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4866C" w14:textId="77777777" w:rsidR="003F57EA" w:rsidRDefault="00413258" w:rsidP="003F57EA">
      <w:pPr>
        <w:pStyle w:val="Titre1"/>
        <w:rPr>
          <w:rFonts w:ascii="Playfair Display Black" w:eastAsiaTheme="minorEastAsia" w:hAnsi="Playfair Display Black"/>
          <w:color w:val="8D5865"/>
          <w:sz w:val="56"/>
          <w:szCs w:val="56"/>
        </w:rPr>
      </w:pPr>
      <w:r>
        <w:rPr>
          <w:rFonts w:ascii="Playfair Display Black" w:eastAsiaTheme="minorEastAsia" w:hAnsi="Playfair Display Black"/>
          <w:color w:val="8D5865"/>
          <w:sz w:val="56"/>
          <w:szCs w:val="56"/>
        </w:rPr>
        <w:t>Recueil de vos références – Sessio</w:t>
      </w:r>
      <w:r w:rsidR="003F57EA">
        <w:rPr>
          <w:rFonts w:ascii="Playfair Display Black" w:eastAsiaTheme="minorEastAsia" w:hAnsi="Playfair Display Black"/>
          <w:color w:val="8D5865"/>
          <w:sz w:val="56"/>
          <w:szCs w:val="56"/>
        </w:rPr>
        <w:t>n</w:t>
      </w:r>
      <w:r w:rsidR="003F57EA" w:rsidRPr="003F57EA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  <w:t xml:space="preserve"> </w:t>
      </w:r>
      <w:r w:rsidR="003F57EA" w:rsidRPr="003F57EA">
        <w:rPr>
          <w:rFonts w:ascii="Playfair Display Black" w:eastAsiaTheme="minorEastAsia" w:hAnsi="Playfair Display Black"/>
          <w:color w:val="8D5865"/>
          <w:sz w:val="56"/>
          <w:szCs w:val="56"/>
        </w:rPr>
        <w:t>Les grands réseaux et services territoriaux au défi de la transition</w:t>
      </w:r>
    </w:p>
    <w:p w14:paraId="4182F9F0" w14:textId="0F8442D4" w:rsidR="00413258" w:rsidRPr="003F57EA" w:rsidRDefault="00413258" w:rsidP="00DA0FE6">
      <w:pPr>
        <w:pStyle w:val="Titre1"/>
        <w:jc w:val="center"/>
        <w:rPr>
          <w:rFonts w:ascii="Playfair Display Black" w:eastAsiaTheme="minorEastAsia" w:hAnsi="Playfair Display Black"/>
          <w:color w:val="8D5865"/>
          <w:sz w:val="56"/>
          <w:szCs w:val="56"/>
        </w:rPr>
      </w:pPr>
      <w:r>
        <w:rPr>
          <w:rFonts w:ascii="Playfair Display Black" w:eastAsiaTheme="minorEastAsia" w:hAnsi="Playfair Display Black"/>
          <w:color w:val="8D5865"/>
          <w:sz w:val="56"/>
          <w:szCs w:val="56"/>
        </w:rPr>
        <w:t>1</w:t>
      </w:r>
      <w:r w:rsidR="00D561D1">
        <w:rPr>
          <w:rFonts w:ascii="Playfair Display Black" w:eastAsiaTheme="minorEastAsia" w:hAnsi="Playfair Display Black"/>
          <w:color w:val="8D5865"/>
          <w:sz w:val="56"/>
          <w:szCs w:val="56"/>
        </w:rPr>
        <w:t>8</w:t>
      </w:r>
      <w:r>
        <w:rPr>
          <w:rFonts w:ascii="Playfair Display Black" w:eastAsiaTheme="minorEastAsia" w:hAnsi="Playfair Display Black"/>
          <w:color w:val="8D5865"/>
          <w:sz w:val="56"/>
          <w:szCs w:val="56"/>
        </w:rPr>
        <w:t xml:space="preserve"> et 1</w:t>
      </w:r>
      <w:r w:rsidR="00D561D1">
        <w:rPr>
          <w:rFonts w:ascii="Playfair Display Black" w:eastAsiaTheme="minorEastAsia" w:hAnsi="Playfair Display Black"/>
          <w:color w:val="8D5865"/>
          <w:sz w:val="56"/>
          <w:szCs w:val="56"/>
        </w:rPr>
        <w:t>9 juin</w:t>
      </w:r>
      <w:r>
        <w:rPr>
          <w:rFonts w:ascii="Playfair Display Black" w:eastAsiaTheme="minorEastAsia" w:hAnsi="Playfair Display Black"/>
          <w:color w:val="8D5865"/>
          <w:sz w:val="56"/>
          <w:szCs w:val="56"/>
        </w:rPr>
        <w:t xml:space="preserve"> 2020</w:t>
      </w:r>
    </w:p>
    <w:p w14:paraId="58BB48B9" w14:textId="77777777" w:rsidR="00413258" w:rsidRDefault="00413258" w:rsidP="00413258">
      <w:pPr>
        <w:rPr>
          <w:rFonts w:ascii="Helvetica" w:hAnsi="Helvetica" w:cs="Helvetica"/>
        </w:rPr>
      </w:pPr>
    </w:p>
    <w:p w14:paraId="23E1C790" w14:textId="2548FFB1" w:rsidR="00413258" w:rsidRDefault="00413258" w:rsidP="00413258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Jeudi </w:t>
      </w:r>
      <w:r w:rsidR="00173EC1">
        <w:rPr>
          <w:rFonts w:ascii="Helvetica" w:hAnsi="Helvetica" w:cs="Helvetica"/>
        </w:rPr>
        <w:t>18 juin</w:t>
      </w:r>
      <w:r>
        <w:rPr>
          <w:rFonts w:ascii="Helvetica" w:hAnsi="Helvetica" w:cs="Helvetica"/>
        </w:rPr>
        <w:t xml:space="preserve"> 2020</w:t>
      </w:r>
    </w:p>
    <w:p w14:paraId="27B19770" w14:textId="77777777" w:rsidR="00413258" w:rsidRDefault="00413258" w:rsidP="00413258">
      <w:pPr>
        <w:jc w:val="center"/>
        <w:rPr>
          <w:rFonts w:ascii="Helvetica" w:hAnsi="Helvetica" w:cs="Helvetica"/>
        </w:rPr>
      </w:pPr>
    </w:p>
    <w:p w14:paraId="7684B101" w14:textId="0B42614C" w:rsidR="00413258" w:rsidRDefault="00631C7D" w:rsidP="00413258">
      <w:pPr>
        <w:rPr>
          <w:rFonts w:ascii="Helvetica" w:hAnsi="Helvetica" w:cs="Helvetica"/>
        </w:rPr>
      </w:pPr>
      <w:r w:rsidRPr="00631C7D">
        <w:rPr>
          <w:rFonts w:ascii="Helvetica" w:hAnsi="Helvetica" w:cs="Helvetica"/>
        </w:rPr>
        <w:t xml:space="preserve">Panorama énergétique des territoires urbains : </w:t>
      </w:r>
      <w:hyperlink r:id="rId4" w:history="1">
        <w:r w:rsidR="009D7ED2" w:rsidRPr="008A3F18">
          <w:rPr>
            <w:rStyle w:val="Lienhypertexte"/>
            <w:rFonts w:ascii="Helvetica" w:hAnsi="Helvetica" w:cs="Helvetica"/>
          </w:rPr>
          <w:t>https://franceurbaine.org/publications/panorama-energetique-des-territoires-urbains</w:t>
        </w:r>
      </w:hyperlink>
    </w:p>
    <w:p w14:paraId="135E5FB9" w14:textId="77777777" w:rsidR="009D7ED2" w:rsidRDefault="009D7ED2" w:rsidP="00413258">
      <w:pPr>
        <w:rPr>
          <w:rFonts w:ascii="Helvetica" w:hAnsi="Helvetica" w:cs="Helvetica"/>
        </w:rPr>
      </w:pPr>
    </w:p>
    <w:p w14:paraId="5B87712B" w14:textId="5F5E0878" w:rsidR="00413258" w:rsidRDefault="00413258" w:rsidP="00413258">
      <w:pPr>
        <w:rPr>
          <w:rFonts w:ascii="Helvetica" w:hAnsi="Helvetica" w:cs="Helvetica"/>
        </w:rPr>
      </w:pPr>
    </w:p>
    <w:p w14:paraId="1EC59610" w14:textId="77777777" w:rsidR="009D7ED2" w:rsidRDefault="000E1FA8" w:rsidP="0041325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N</w:t>
      </w:r>
      <w:r w:rsidR="00847F06" w:rsidRPr="00847F06">
        <w:rPr>
          <w:rFonts w:ascii="Helvetica" w:hAnsi="Helvetica" w:cs="Helvetica"/>
        </w:rPr>
        <w:t>ote APUR pour Paris et le froid :</w:t>
      </w:r>
    </w:p>
    <w:p w14:paraId="3577D69C" w14:textId="7A938918" w:rsidR="00847F06" w:rsidRDefault="009D7ED2" w:rsidP="00413258">
      <w:pPr>
        <w:rPr>
          <w:rFonts w:ascii="Helvetica" w:hAnsi="Helvetica" w:cs="Helvetica"/>
        </w:rPr>
      </w:pPr>
      <w:hyperlink r:id="rId5" w:history="1">
        <w:r w:rsidRPr="008A3F18">
          <w:rPr>
            <w:rStyle w:val="Lienhypertexte"/>
            <w:rFonts w:ascii="Helvetica" w:hAnsi="Helvetica" w:cs="Helvetica"/>
          </w:rPr>
          <w:t>https://www.apur.org/fr/nos-travaux/besoins-froid-batiments-parisiens</w:t>
        </w:r>
      </w:hyperlink>
    </w:p>
    <w:p w14:paraId="20C03CD5" w14:textId="77777777" w:rsidR="009D7ED2" w:rsidRDefault="009D7ED2" w:rsidP="00413258">
      <w:pPr>
        <w:rPr>
          <w:rFonts w:ascii="Helvetica" w:hAnsi="Helvetica" w:cs="Helvetica"/>
        </w:rPr>
      </w:pPr>
    </w:p>
    <w:p w14:paraId="74EF3749" w14:textId="16D94763" w:rsidR="00847F06" w:rsidRDefault="00847F06" w:rsidP="00413258">
      <w:pPr>
        <w:rPr>
          <w:rFonts w:ascii="Helvetica" w:hAnsi="Helvetica" w:cs="Helvetica"/>
        </w:rPr>
      </w:pPr>
    </w:p>
    <w:p w14:paraId="6C6A5F1C" w14:textId="77777777" w:rsidR="009D7ED2" w:rsidRDefault="000E1FA8" w:rsidP="0041325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5E67C4" w:rsidRPr="005E67C4">
        <w:rPr>
          <w:rFonts w:ascii="Helvetica" w:hAnsi="Helvetica" w:cs="Helvetica"/>
        </w:rPr>
        <w:t>rticle du Journal de l'environnement : "La France est très en retard sur la question, avec un taux de réutilisation des eaux usées de 0,6%, contre 9% en Italie, 13% en Espagne et 80% en Israël."</w:t>
      </w:r>
    </w:p>
    <w:p w14:paraId="28946527" w14:textId="7692B0B7" w:rsidR="005E67C4" w:rsidRDefault="009D7ED2" w:rsidP="00413258">
      <w:pPr>
        <w:rPr>
          <w:rFonts w:ascii="Helvetica" w:hAnsi="Helvetica" w:cs="Helvetica"/>
        </w:rPr>
      </w:pPr>
      <w:hyperlink r:id="rId6" w:history="1">
        <w:r w:rsidRPr="008A3F18">
          <w:rPr>
            <w:rStyle w:val="Lienhypertexte"/>
            <w:rFonts w:ascii="Helvetica" w:hAnsi="Helvetica" w:cs="Helvetica"/>
          </w:rPr>
          <w:t>http://www.journaldelenvironnement.net/article/l-europe-veut-enfin-reutiliser-ses-eaux-usees,106054</w:t>
        </w:r>
      </w:hyperlink>
    </w:p>
    <w:p w14:paraId="03ECF264" w14:textId="77777777" w:rsidR="009D7ED2" w:rsidRDefault="009D7ED2" w:rsidP="00413258">
      <w:pPr>
        <w:rPr>
          <w:rFonts w:ascii="Helvetica" w:hAnsi="Helvetica" w:cs="Helvetica"/>
        </w:rPr>
      </w:pPr>
    </w:p>
    <w:p w14:paraId="14225151" w14:textId="786A0726" w:rsidR="005E67C4" w:rsidRDefault="009D7ED2" w:rsidP="0041325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Compteurs</w:t>
      </w:r>
    </w:p>
    <w:p w14:paraId="089DBD15" w14:textId="75422DBD" w:rsidR="009714F9" w:rsidRDefault="009D7ED2" w:rsidP="00413258">
      <w:pPr>
        <w:rPr>
          <w:rFonts w:ascii="Helvetica" w:hAnsi="Helvetica" w:cs="Helvetica"/>
        </w:rPr>
      </w:pPr>
      <w:hyperlink r:id="rId7" w:history="1">
        <w:r w:rsidRPr="008A3F18">
          <w:rPr>
            <w:rStyle w:val="Lienhypertexte"/>
            <w:rFonts w:ascii="Helvetica" w:hAnsi="Helvetica" w:cs="Helvetica"/>
          </w:rPr>
          <w:t>https://www.lefigaro.fr/societes/donnees-personnelles-recueillies-par-les-compteurs-linky-la-cnil-met-en-demeure-edf-et-engie-20200211</w:t>
        </w:r>
      </w:hyperlink>
    </w:p>
    <w:p w14:paraId="3EBD54CB" w14:textId="77777777" w:rsidR="009D7ED2" w:rsidRDefault="009D7ED2" w:rsidP="00413258">
      <w:pPr>
        <w:rPr>
          <w:rFonts w:ascii="Helvetica" w:hAnsi="Helvetica" w:cs="Helvetica"/>
        </w:rPr>
      </w:pPr>
    </w:p>
    <w:p w14:paraId="05205AD9" w14:textId="77777777" w:rsidR="009714F9" w:rsidRDefault="009714F9" w:rsidP="00413258">
      <w:pPr>
        <w:rPr>
          <w:rFonts w:ascii="Helvetica" w:hAnsi="Helvetica" w:cs="Helvetica"/>
        </w:rPr>
      </w:pPr>
    </w:p>
    <w:p w14:paraId="760D578F" w14:textId="0196A4C2" w:rsidR="00413258" w:rsidRDefault="00413258" w:rsidP="00413258">
      <w:pPr>
        <w:jc w:val="center"/>
        <w:rPr>
          <w:rFonts w:ascii="Helvetica" w:hAnsi="Helvetica" w:cs="Helvetica"/>
        </w:rPr>
      </w:pPr>
      <w:bookmarkStart w:id="0" w:name="_Hlk38900199"/>
      <w:r>
        <w:rPr>
          <w:rFonts w:ascii="Helvetica" w:hAnsi="Helvetica" w:cs="Helvetica"/>
        </w:rPr>
        <w:t>Vendredi 1</w:t>
      </w:r>
      <w:r w:rsidR="00173EC1">
        <w:rPr>
          <w:rFonts w:ascii="Helvetica" w:hAnsi="Helvetica" w:cs="Helvetica"/>
        </w:rPr>
        <w:t>9 juin</w:t>
      </w:r>
      <w:r>
        <w:rPr>
          <w:rFonts w:ascii="Helvetica" w:hAnsi="Helvetica" w:cs="Helvetica"/>
        </w:rPr>
        <w:t xml:space="preserve"> 2020</w:t>
      </w:r>
    </w:p>
    <w:p w14:paraId="78E4FA16" w14:textId="77777777" w:rsidR="00413258" w:rsidRDefault="00413258" w:rsidP="00413258">
      <w:pPr>
        <w:jc w:val="center"/>
        <w:rPr>
          <w:rFonts w:ascii="Helvetica" w:hAnsi="Helvetica" w:cs="Helvetica"/>
        </w:rPr>
      </w:pPr>
    </w:p>
    <w:bookmarkEnd w:id="0"/>
    <w:p w14:paraId="56F4C8B1" w14:textId="2F058368" w:rsidR="00515387" w:rsidRDefault="009D7ED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fldChar w:fldCharType="begin"/>
      </w:r>
      <w:r>
        <w:rPr>
          <w:rFonts w:ascii="Helvetica" w:hAnsi="Helvetica" w:cs="Helvetica"/>
        </w:rPr>
        <w:instrText xml:space="preserve"> HYPERLINK "</w:instrText>
      </w:r>
      <w:r w:rsidRPr="00134443">
        <w:rPr>
          <w:rFonts w:ascii="Helvetica" w:hAnsi="Helvetica" w:cs="Helvetica"/>
        </w:rPr>
        <w:instrText>https://www.cerema.fr/fr/actualites/apaiser-circulations-echelle-metropolitaine-cerema-evalue</w:instrText>
      </w:r>
      <w:r>
        <w:rPr>
          <w:rFonts w:ascii="Helvetica" w:hAnsi="Helvetica" w:cs="Helvetica"/>
        </w:rPr>
        <w:instrText xml:space="preserve">" </w:instrText>
      </w:r>
      <w:r>
        <w:rPr>
          <w:rFonts w:ascii="Helvetica" w:hAnsi="Helvetica" w:cs="Helvetica"/>
        </w:rPr>
        <w:fldChar w:fldCharType="separate"/>
      </w:r>
      <w:r w:rsidRPr="008A3F18">
        <w:rPr>
          <w:rStyle w:val="Lienhypertexte"/>
          <w:rFonts w:ascii="Helvetica" w:hAnsi="Helvetica" w:cs="Helvetica"/>
        </w:rPr>
        <w:t>https://www.cerema.fr/fr/actualites/apaiser-circulations-echelle-metropolitaine-cerema-evalue</w:t>
      </w:r>
      <w:r>
        <w:rPr>
          <w:rFonts w:ascii="Helvetica" w:hAnsi="Helvetica" w:cs="Helvetica"/>
        </w:rPr>
        <w:fldChar w:fldCharType="end"/>
      </w:r>
    </w:p>
    <w:p w14:paraId="40CFC0D1" w14:textId="77777777" w:rsidR="009D7ED2" w:rsidRPr="00134443" w:rsidRDefault="009D7ED2">
      <w:pPr>
        <w:rPr>
          <w:rFonts w:ascii="Helvetica" w:hAnsi="Helvetica" w:cs="Helvetica"/>
        </w:rPr>
      </w:pPr>
    </w:p>
    <w:sectPr w:rsidR="009D7ED2" w:rsidRPr="0013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yfair Display Black">
    <w:altName w:val="Calibri"/>
    <w:charset w:val="00"/>
    <w:family w:val="auto"/>
    <w:pitch w:val="variable"/>
    <w:sig w:usb0="20000207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58"/>
    <w:rsid w:val="000E1FA8"/>
    <w:rsid w:val="00134443"/>
    <w:rsid w:val="00173EC1"/>
    <w:rsid w:val="003F57EA"/>
    <w:rsid w:val="00413258"/>
    <w:rsid w:val="00515387"/>
    <w:rsid w:val="005E67C4"/>
    <w:rsid w:val="00631C7D"/>
    <w:rsid w:val="00847F06"/>
    <w:rsid w:val="009714F9"/>
    <w:rsid w:val="009D7ED2"/>
    <w:rsid w:val="00B81B91"/>
    <w:rsid w:val="00D561D1"/>
    <w:rsid w:val="00DA0FE6"/>
    <w:rsid w:val="00F9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08F8"/>
  <w15:chartTrackingRefBased/>
  <w15:docId w15:val="{920194E5-70E6-4C38-8CEA-495F0750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5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325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F57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D7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figaro.fr/societes/donnees-personnelles-recueillies-par-les-compteurs-linky-la-cnil-met-en-demeure-edf-et-engie-202002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rnaldelenvironnement.net/article/l-europe-veut-enfin-reutiliser-ses-eaux-usees,106054" TargetMode="External"/><Relationship Id="rId5" Type="http://schemas.openxmlformats.org/officeDocument/2006/relationships/hyperlink" Target="https://www.apur.org/fr/nos-travaux/besoins-froid-batiments-parisiens" TargetMode="External"/><Relationship Id="rId4" Type="http://schemas.openxmlformats.org/officeDocument/2006/relationships/hyperlink" Target="https://franceurbaine.org/publications/panorama-energetique-des-territoires-urbai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LEROUX</dc:creator>
  <cp:keywords/>
  <dc:description/>
  <cp:lastModifiedBy>NATHALIE LEROUX</cp:lastModifiedBy>
  <cp:revision>15</cp:revision>
  <dcterms:created xsi:type="dcterms:W3CDTF">2020-06-18T08:20:00Z</dcterms:created>
  <dcterms:modified xsi:type="dcterms:W3CDTF">2020-06-19T16:32:00Z</dcterms:modified>
</cp:coreProperties>
</file>